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DF13B8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proofErr w:type="spellStart"/>
      <w:r w:rsidR="00B2036E" w:rsidRPr="00B2036E">
        <w:rPr>
          <w:rFonts w:cs="Arial"/>
          <w:bCs/>
          <w:color w:val="000000" w:themeColor="text1"/>
          <w:sz w:val="26"/>
          <w:szCs w:val="26"/>
        </w:rPr>
        <w:t>Careerspace</w:t>
      </w:r>
      <w:proofErr w:type="spellEnd"/>
      <w:r w:rsidR="00B2036E" w:rsidRPr="00B2036E">
        <w:rPr>
          <w:rFonts w:cs="Arial"/>
          <w:bCs/>
          <w:color w:val="000000" w:themeColor="text1"/>
          <w:sz w:val="26"/>
          <w:szCs w:val="26"/>
        </w:rPr>
        <w:t xml:space="preserve"> Coordinator</w:t>
      </w:r>
    </w:p>
    <w:p w14:paraId="54B0CDFE" w14:textId="0655A5F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2036E" w:rsidRPr="00B2036E">
        <w:rPr>
          <w:rFonts w:eastAsiaTheme="majorEastAsia" w:cs="Arial"/>
          <w:bCs/>
          <w:noProof/>
          <w:color w:val="000000" w:themeColor="text1"/>
          <w:sz w:val="26"/>
          <w:szCs w:val="26"/>
        </w:rPr>
        <w:t>A-471</w:t>
      </w:r>
      <w:r w:rsidR="00B2036E">
        <w:rPr>
          <w:rFonts w:eastAsiaTheme="majorEastAsia" w:cs="Arial"/>
          <w:bCs/>
          <w:noProof/>
          <w:color w:val="000000" w:themeColor="text1"/>
          <w:sz w:val="26"/>
          <w:szCs w:val="26"/>
        </w:rPr>
        <w:t xml:space="preserve"> </w:t>
      </w:r>
      <w:r w:rsidR="00190B43" w:rsidRPr="00134B1B">
        <w:rPr>
          <w:rStyle w:val="Heading2Char"/>
          <w:color w:val="000000" w:themeColor="text1"/>
          <w:sz w:val="26"/>
          <w:szCs w:val="26"/>
        </w:rPr>
        <w:t xml:space="preserve">| VIP: </w:t>
      </w:r>
      <w:r w:rsidR="00B2036E">
        <w:rPr>
          <w:rStyle w:val="Heading2Char"/>
          <w:color w:val="000000" w:themeColor="text1"/>
          <w:sz w:val="26"/>
          <w:szCs w:val="26"/>
        </w:rPr>
        <w:t>1918</w:t>
      </w:r>
      <w:r w:rsidRPr="00134B1B">
        <w:rPr>
          <w:rStyle w:val="Heading2Char"/>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C32C78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2036E">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71D21E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2036E" w:rsidRPr="00BF6BFF">
        <w:rPr>
          <w:rFonts w:cs="Arial"/>
          <w:bCs/>
          <w:color w:val="000000" w:themeColor="text1"/>
          <w:sz w:val="26"/>
          <w:szCs w:val="26"/>
        </w:rPr>
        <w:t>Co-op, Careers &amp; Experiential Learning</w:t>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052B69">
        <w:rPr>
          <w:rFonts w:cs="Arial"/>
          <w:bCs/>
          <w:color w:val="000000" w:themeColor="text1"/>
          <w:sz w:val="26"/>
          <w:szCs w:val="26"/>
        </w:rPr>
        <w:tab/>
      </w:r>
    </w:p>
    <w:p w14:paraId="65D10A2A" w14:textId="41A3D576"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2036E" w:rsidRPr="00BF6BFF">
        <w:rPr>
          <w:sz w:val="26"/>
          <w:szCs w:val="26"/>
        </w:rPr>
        <w:t xml:space="preserve">Director, </w:t>
      </w:r>
      <w:proofErr w:type="spellStart"/>
      <w:r w:rsidR="00B2036E" w:rsidRPr="00BF6BFF">
        <w:rPr>
          <w:sz w:val="26"/>
          <w:szCs w:val="26"/>
        </w:rPr>
        <w:t>Careerspace</w:t>
      </w:r>
      <w:proofErr w:type="spellEnd"/>
    </w:p>
    <w:p w14:paraId="6321F5BD" w14:textId="694595F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2036E">
        <w:rPr>
          <w:rFonts w:cs="Arial"/>
          <w:sz w:val="26"/>
          <w:szCs w:val="26"/>
        </w:rPr>
        <w:t>August 2</w:t>
      </w:r>
      <w:r w:rsidR="00E14B35">
        <w:rPr>
          <w:rFonts w:cs="Arial"/>
          <w:sz w:val="26"/>
          <w:szCs w:val="26"/>
        </w:rPr>
        <w:t>0</w:t>
      </w:r>
      <w:r w:rsidR="00B2036E">
        <w:rPr>
          <w:rFonts w:cs="Arial"/>
          <w:sz w:val="26"/>
          <w:szCs w:val="26"/>
        </w:rPr>
        <w:t>,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301F797B" w:rsidR="004E43E6" w:rsidRPr="002552CC" w:rsidRDefault="00B2036E" w:rsidP="004E43E6">
      <w:r w:rsidRPr="00892B79">
        <w:t xml:space="preserve">Reporting to the Director of </w:t>
      </w:r>
      <w:proofErr w:type="spellStart"/>
      <w:r w:rsidRPr="00892B79">
        <w:t>Careerspace</w:t>
      </w:r>
      <w:proofErr w:type="spellEnd"/>
      <w:r w:rsidRPr="00892B79">
        <w:t xml:space="preserve">, the </w:t>
      </w:r>
      <w:proofErr w:type="spellStart"/>
      <w:r w:rsidRPr="00892B79">
        <w:t>Careerspace</w:t>
      </w:r>
      <w:proofErr w:type="spellEnd"/>
      <w:r w:rsidRPr="00892B79">
        <w:t xml:space="preserve"> Coordinator </w:t>
      </w:r>
      <w:r w:rsidRPr="00986D88">
        <w:t>contributes to the success of multiple co-op programs</w:t>
      </w:r>
      <w:r>
        <w:t xml:space="preserve"> at the Durham campus</w:t>
      </w:r>
      <w:r w:rsidRPr="00986D88">
        <w:t xml:space="preserve"> by providing superior service to both co-op students and employers. This role is instrumental in the career development preparation of co-op students and in generating co-op work term opportunities through the development of new relationships with community partners and fostering existing relationships. </w:t>
      </w:r>
      <w:r>
        <w:t xml:space="preserve">In addition, this role </w:t>
      </w:r>
      <w:r w:rsidRPr="00892B79">
        <w:t>develops and instructs targeted career programming to ensure that Advanced Learning Centre</w:t>
      </w:r>
      <w:r>
        <w:t xml:space="preserve"> and Durham campus</w:t>
      </w:r>
      <w:r w:rsidRPr="00892B79">
        <w:t xml:space="preserve"> students and alumni are career and workforce ready. This includes collaborating with campus partners, academic units and departments, and student service groups to create engaging workshops based on curricular objectives. The </w:t>
      </w:r>
      <w:proofErr w:type="spellStart"/>
      <w:r>
        <w:t>Careerspace</w:t>
      </w:r>
      <w:proofErr w:type="spellEnd"/>
      <w:r>
        <w:t xml:space="preserve"> Coordinator </w:t>
      </w:r>
      <w:r w:rsidRPr="00892B79">
        <w:t xml:space="preserve">meets 1:1 with students, with </w:t>
      </w:r>
      <w:proofErr w:type="gramStart"/>
      <w:r w:rsidRPr="00892B79">
        <w:t>an equity</w:t>
      </w:r>
      <w:proofErr w:type="gramEnd"/>
      <w:r w:rsidRPr="00892B79">
        <w:t>, diversity, and inclusion lens, to support their job search and career development and advise on best practices for resume, cover letter, LinkedIn, interview preparation, and job search strategies.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0D695384" w:rsidR="00644EFB" w:rsidRPr="00644EFB" w:rsidRDefault="00B2036E" w:rsidP="00644EFB">
      <w:pPr>
        <w:pStyle w:val="Heading5"/>
      </w:pPr>
      <w:r w:rsidRPr="00D13B79">
        <w:t>Co-op Student Guidance &amp; Support</w:t>
      </w:r>
    </w:p>
    <w:p w14:paraId="6A3D6307" w14:textId="77777777" w:rsidR="00B2036E" w:rsidRDefault="00B2036E" w:rsidP="00B2036E">
      <w:pPr>
        <w:pStyle w:val="ListParagraph"/>
        <w:numPr>
          <w:ilvl w:val="0"/>
          <w:numId w:val="28"/>
        </w:numPr>
      </w:pPr>
      <w:r>
        <w:t xml:space="preserve">Advise co-op students on topics including co-op progression, career exploration, job search strategies, resumes, cover letters, interview preparation, </w:t>
      </w:r>
      <w:proofErr w:type="spellStart"/>
      <w:r>
        <w:t>labour</w:t>
      </w:r>
      <w:proofErr w:type="spellEnd"/>
      <w:r>
        <w:t xml:space="preserve"> market information, and LinkedIn through individual appointments.</w:t>
      </w:r>
    </w:p>
    <w:p w14:paraId="500D0372" w14:textId="77777777" w:rsidR="00B2036E" w:rsidRDefault="00B2036E" w:rsidP="00B2036E">
      <w:pPr>
        <w:pStyle w:val="ListParagraph"/>
        <w:numPr>
          <w:ilvl w:val="0"/>
          <w:numId w:val="28"/>
        </w:numPr>
      </w:pPr>
      <w:r>
        <w:t>Monitor co-op progression requirements each term (CGPA, number of registered credits each term) for every co-op student and keep students on track through individual appointments and consistent communication.</w:t>
      </w:r>
    </w:p>
    <w:p w14:paraId="1E4A0894" w14:textId="77777777" w:rsidR="00B2036E" w:rsidRDefault="00B2036E" w:rsidP="00B2036E">
      <w:pPr>
        <w:pStyle w:val="ListParagraph"/>
        <w:numPr>
          <w:ilvl w:val="0"/>
          <w:numId w:val="28"/>
        </w:numPr>
      </w:pPr>
      <w:r>
        <w:lastRenderedPageBreak/>
        <w:t>Develop, plan, and deliver co-op information sessions and events for co-op students, providing relevant co-op materials, work term information, social networking opportunities, and co-op bursary information to build a strong community for co-op students.</w:t>
      </w:r>
    </w:p>
    <w:p w14:paraId="1937D947" w14:textId="77777777" w:rsidR="00B2036E" w:rsidRDefault="00B2036E" w:rsidP="00B2036E">
      <w:pPr>
        <w:pStyle w:val="ListParagraph"/>
        <w:numPr>
          <w:ilvl w:val="0"/>
          <w:numId w:val="28"/>
        </w:numPr>
      </w:pPr>
      <w:r>
        <w:t>Manage resources and share information through secure communication channels for co-op students to ensure they are aware of institutional deadlines and development opportunities. (i.e. Maintain and update the co-op website, manage the Co-op Teams channel, manage the secure Co-op SharePoint site).</w:t>
      </w:r>
    </w:p>
    <w:p w14:paraId="0E974586" w14:textId="77777777" w:rsidR="00B2036E" w:rsidRDefault="00B2036E" w:rsidP="00B2036E">
      <w:pPr>
        <w:pStyle w:val="ListParagraph"/>
        <w:numPr>
          <w:ilvl w:val="0"/>
          <w:numId w:val="28"/>
        </w:numPr>
      </w:pPr>
      <w:r>
        <w:t xml:space="preserve">Advise students that are at risk of being removed or unsuccessful in the co-op program on the appropriate next steps to transfer into a different stream. </w:t>
      </w:r>
    </w:p>
    <w:p w14:paraId="5C52D927" w14:textId="77777777" w:rsidR="00B2036E" w:rsidRPr="00986D88" w:rsidRDefault="00B2036E" w:rsidP="00B2036E">
      <w:pPr>
        <w:pStyle w:val="ListParagraph"/>
        <w:numPr>
          <w:ilvl w:val="0"/>
          <w:numId w:val="28"/>
        </w:numPr>
        <w:rPr>
          <w:rFonts w:cs="Arial"/>
          <w:szCs w:val="24"/>
        </w:rPr>
      </w:pPr>
      <w:r w:rsidRPr="00986D88">
        <w:rPr>
          <w:rFonts w:cs="Arial"/>
          <w:szCs w:val="24"/>
        </w:rPr>
        <w:t xml:space="preserve">Manage the Co-op Assistance Program by opening and closing the </w:t>
      </w:r>
      <w:proofErr w:type="spellStart"/>
      <w:r w:rsidRPr="00986D88">
        <w:rPr>
          <w:rFonts w:cs="Arial"/>
          <w:szCs w:val="24"/>
        </w:rPr>
        <w:t>myTrent</w:t>
      </w:r>
      <w:proofErr w:type="spellEnd"/>
      <w:r w:rsidRPr="00986D88">
        <w:rPr>
          <w:rFonts w:cs="Arial"/>
          <w:szCs w:val="24"/>
        </w:rPr>
        <w:t xml:space="preserve"> portal form each term, reviewing student applications and co-op eligibility.</w:t>
      </w:r>
    </w:p>
    <w:p w14:paraId="7161A533" w14:textId="77777777" w:rsidR="00B2036E" w:rsidRPr="00986D88" w:rsidRDefault="00B2036E" w:rsidP="00B2036E">
      <w:pPr>
        <w:pStyle w:val="ListParagraph"/>
        <w:numPr>
          <w:ilvl w:val="0"/>
          <w:numId w:val="28"/>
        </w:numPr>
        <w:rPr>
          <w:rFonts w:cs="Arial"/>
          <w:szCs w:val="24"/>
        </w:rPr>
      </w:pPr>
      <w:r w:rsidRPr="00986D88">
        <w:rPr>
          <w:rFonts w:cs="Arial"/>
          <w:szCs w:val="24"/>
        </w:rPr>
        <w:t>Connect with Financial Aid to verify students’ financial need and issue the bursary to the successful recipients each term.</w:t>
      </w:r>
    </w:p>
    <w:p w14:paraId="48F89F65" w14:textId="4A0B9548" w:rsidR="00D43D42" w:rsidRPr="00644EFB" w:rsidRDefault="00B2036E" w:rsidP="00B2036E">
      <w:pPr>
        <w:pStyle w:val="ListParagraph"/>
        <w:numPr>
          <w:ilvl w:val="0"/>
          <w:numId w:val="28"/>
        </w:numPr>
      </w:pPr>
      <w:r w:rsidRPr="00986D88">
        <w:rPr>
          <w:rFonts w:cs="Arial"/>
          <w:szCs w:val="24"/>
        </w:rPr>
        <w:t>Notify successful applicants of their receipt of the bursary and provide instructions on how to request an EFT.</w:t>
      </w:r>
    </w:p>
    <w:p w14:paraId="40983596" w14:textId="31037CB0" w:rsidR="00A133B8" w:rsidRPr="003B48E3" w:rsidRDefault="00B2036E" w:rsidP="00AE314D">
      <w:pPr>
        <w:pStyle w:val="Heading5"/>
        <w:rPr>
          <w:rFonts w:cs="Arial"/>
        </w:rPr>
      </w:pPr>
      <w:r w:rsidRPr="00D13B79">
        <w:rPr>
          <w:rFonts w:cs="Arial"/>
        </w:rPr>
        <w:t>Work Term Development &amp; Coordination</w:t>
      </w:r>
    </w:p>
    <w:p w14:paraId="43FE684E" w14:textId="77777777" w:rsidR="00B2036E" w:rsidRDefault="00B2036E" w:rsidP="00B2036E">
      <w:pPr>
        <w:pStyle w:val="ListParagraph"/>
        <w:numPr>
          <w:ilvl w:val="0"/>
          <w:numId w:val="28"/>
        </w:numPr>
        <w:spacing w:after="0" w:line="240" w:lineRule="auto"/>
        <w:rPr>
          <w:rFonts w:cs="Arial"/>
          <w:szCs w:val="24"/>
        </w:rPr>
      </w:pPr>
      <w:r w:rsidRPr="00D13B79">
        <w:rPr>
          <w:rFonts w:cs="Arial"/>
          <w:szCs w:val="24"/>
        </w:rPr>
        <w:t>Pre-Work Term</w:t>
      </w:r>
      <w:r>
        <w:rPr>
          <w:rFonts w:cs="Arial"/>
          <w:szCs w:val="24"/>
        </w:rPr>
        <w:t>:</w:t>
      </w:r>
    </w:p>
    <w:p w14:paraId="11F44763" w14:textId="77777777" w:rsidR="00B2036E" w:rsidRDefault="00B2036E" w:rsidP="00B2036E">
      <w:pPr>
        <w:pStyle w:val="ListParagraph"/>
        <w:numPr>
          <w:ilvl w:val="1"/>
          <w:numId w:val="28"/>
        </w:numPr>
      </w:pPr>
      <w:r>
        <w:t>Research, develop, and implement a marketing strategy to increase the number of work term opportunities.</w:t>
      </w:r>
    </w:p>
    <w:p w14:paraId="63636CA4" w14:textId="77777777" w:rsidR="00B2036E" w:rsidRDefault="00B2036E" w:rsidP="00B2036E">
      <w:pPr>
        <w:pStyle w:val="ListParagraph"/>
        <w:numPr>
          <w:ilvl w:val="1"/>
          <w:numId w:val="28"/>
        </w:numPr>
      </w:pPr>
      <w:r>
        <w:t>Determine and prepare appropriate presentations for employers, including both formal boardroom and individual one-on-one meetings. Develop workshops, promotional material, and forms; organize multimedia presentations and displays.</w:t>
      </w:r>
    </w:p>
    <w:p w14:paraId="784BBAF2" w14:textId="77777777" w:rsidR="00B2036E" w:rsidRDefault="00B2036E" w:rsidP="00B2036E">
      <w:pPr>
        <w:pStyle w:val="ListParagraph"/>
        <w:numPr>
          <w:ilvl w:val="1"/>
          <w:numId w:val="28"/>
        </w:numPr>
      </w:pPr>
      <w:r>
        <w:t>Assist in the development of procedures to outline partnership requirements and student/employer responsibilities in line with CEWIL accreditation criteria.</w:t>
      </w:r>
    </w:p>
    <w:p w14:paraId="0C4FE149" w14:textId="77777777" w:rsidR="00B2036E" w:rsidRDefault="00B2036E" w:rsidP="00B2036E">
      <w:pPr>
        <w:pStyle w:val="ListParagraph"/>
        <w:numPr>
          <w:ilvl w:val="1"/>
          <w:numId w:val="28"/>
        </w:numPr>
      </w:pPr>
      <w:r>
        <w:t>Develop and maintain work term documentation with co-op employers.</w:t>
      </w:r>
    </w:p>
    <w:p w14:paraId="6F825B4C" w14:textId="77777777" w:rsidR="00B2036E" w:rsidRPr="00034524" w:rsidRDefault="00B2036E" w:rsidP="00B2036E">
      <w:pPr>
        <w:pStyle w:val="ListParagraph"/>
        <w:numPr>
          <w:ilvl w:val="1"/>
          <w:numId w:val="28"/>
        </w:numPr>
      </w:pPr>
      <w:r>
        <w:t>Establish and maintain linkages with assigned professional associations for networking and professional development.</w:t>
      </w:r>
    </w:p>
    <w:p w14:paraId="76F57222" w14:textId="77777777" w:rsidR="00B2036E" w:rsidRPr="00986D88" w:rsidRDefault="00B2036E" w:rsidP="00B2036E">
      <w:pPr>
        <w:pStyle w:val="ListParagraph"/>
        <w:numPr>
          <w:ilvl w:val="1"/>
          <w:numId w:val="28"/>
        </w:numPr>
        <w:rPr>
          <w:rFonts w:cs="Arial"/>
          <w:szCs w:val="24"/>
        </w:rPr>
      </w:pPr>
      <w:r w:rsidRPr="00986D88">
        <w:rPr>
          <w:rFonts w:cs="Arial"/>
          <w:szCs w:val="24"/>
        </w:rPr>
        <w:t>Utilize the Co-op Module on the Student Experience Portal (Orbis Communications) to ensure efficient processing of co-op students. Continually investigate and implement best practices for effective administration of co-op programing.</w:t>
      </w:r>
    </w:p>
    <w:p w14:paraId="4128888C" w14:textId="77777777" w:rsidR="00B2036E" w:rsidRPr="00986D88" w:rsidRDefault="00B2036E" w:rsidP="00B2036E">
      <w:pPr>
        <w:pStyle w:val="ListParagraph"/>
        <w:numPr>
          <w:ilvl w:val="1"/>
          <w:numId w:val="28"/>
        </w:numPr>
        <w:rPr>
          <w:rFonts w:cs="Arial"/>
          <w:szCs w:val="24"/>
        </w:rPr>
      </w:pPr>
      <w:r w:rsidRPr="00986D88">
        <w:rPr>
          <w:rFonts w:cs="Arial"/>
          <w:szCs w:val="24"/>
        </w:rPr>
        <w:t>Advise employers on recruiting strategies and guidelines. Ensure ethical recruiting practices and support with coordinating employment offers as needed.</w:t>
      </w:r>
    </w:p>
    <w:p w14:paraId="4B0B48FC" w14:textId="77777777" w:rsidR="00B2036E" w:rsidRPr="00986D88" w:rsidRDefault="00B2036E" w:rsidP="00B2036E">
      <w:pPr>
        <w:pStyle w:val="ListParagraph"/>
        <w:numPr>
          <w:ilvl w:val="1"/>
          <w:numId w:val="28"/>
        </w:numPr>
        <w:rPr>
          <w:rFonts w:cs="Arial"/>
          <w:szCs w:val="24"/>
        </w:rPr>
      </w:pPr>
      <w:r w:rsidRPr="00986D88">
        <w:rPr>
          <w:rFonts w:cs="Arial"/>
          <w:szCs w:val="24"/>
        </w:rPr>
        <w:t xml:space="preserve">Review, provide feedback, and approve students’ Work Term Records, and review student work term documentation on the Student Experience Portal. </w:t>
      </w:r>
    </w:p>
    <w:p w14:paraId="0AFBDB7E" w14:textId="77777777" w:rsidR="00B2036E" w:rsidRPr="00986D88" w:rsidRDefault="00B2036E" w:rsidP="00B2036E">
      <w:pPr>
        <w:pStyle w:val="ListParagraph"/>
        <w:numPr>
          <w:ilvl w:val="1"/>
          <w:numId w:val="28"/>
        </w:numPr>
        <w:rPr>
          <w:rFonts w:cs="Arial"/>
          <w:szCs w:val="24"/>
        </w:rPr>
      </w:pPr>
      <w:r w:rsidRPr="00986D88">
        <w:rPr>
          <w:rFonts w:cs="Arial"/>
          <w:szCs w:val="24"/>
        </w:rPr>
        <w:t>Connect with Records to enroll students in their work term courses.</w:t>
      </w:r>
    </w:p>
    <w:p w14:paraId="7B20327B" w14:textId="77777777" w:rsidR="00B2036E" w:rsidRPr="00D13B79" w:rsidRDefault="00B2036E" w:rsidP="00B2036E">
      <w:pPr>
        <w:pStyle w:val="ListParagraph"/>
        <w:numPr>
          <w:ilvl w:val="0"/>
          <w:numId w:val="28"/>
        </w:numPr>
      </w:pPr>
      <w:r w:rsidRPr="00D13B79">
        <w:rPr>
          <w:rFonts w:cs="Arial"/>
          <w:szCs w:val="24"/>
        </w:rPr>
        <w:t>During Work Term</w:t>
      </w:r>
      <w:r>
        <w:rPr>
          <w:rFonts w:cs="Arial"/>
          <w:szCs w:val="24"/>
        </w:rPr>
        <w:t>:</w:t>
      </w:r>
    </w:p>
    <w:p w14:paraId="1D3DA45A" w14:textId="77777777" w:rsidR="00B2036E" w:rsidRDefault="00B2036E" w:rsidP="00B2036E">
      <w:pPr>
        <w:pStyle w:val="ListParagraph"/>
        <w:numPr>
          <w:ilvl w:val="1"/>
          <w:numId w:val="28"/>
        </w:numPr>
      </w:pPr>
      <w:r>
        <w:t>Ensure quality of work term opportunities:</w:t>
      </w:r>
    </w:p>
    <w:p w14:paraId="60D6DA59" w14:textId="77777777" w:rsidR="00B2036E" w:rsidRDefault="00B2036E" w:rsidP="00B2036E">
      <w:pPr>
        <w:pStyle w:val="ListParagraph"/>
        <w:numPr>
          <w:ilvl w:val="2"/>
          <w:numId w:val="28"/>
        </w:numPr>
      </w:pPr>
      <w:r>
        <w:lastRenderedPageBreak/>
        <w:t>Conduct meetings with individual students and their managers to monitor the quality of positions and satisfaction of both parties.</w:t>
      </w:r>
    </w:p>
    <w:p w14:paraId="2D837761" w14:textId="77777777" w:rsidR="00B2036E" w:rsidRDefault="00B2036E" w:rsidP="00B2036E">
      <w:pPr>
        <w:pStyle w:val="ListParagraph"/>
        <w:numPr>
          <w:ilvl w:val="2"/>
          <w:numId w:val="28"/>
        </w:numPr>
      </w:pPr>
      <w:r>
        <w:t>Assist in the development of policies and procedures to outline partnership requirements and student/employer responsibilities.</w:t>
      </w:r>
    </w:p>
    <w:p w14:paraId="2723D2D8" w14:textId="27877F0F" w:rsidR="00D43D42" w:rsidRPr="00644EFB" w:rsidRDefault="00B2036E" w:rsidP="00B2036E">
      <w:pPr>
        <w:pStyle w:val="ListParagraph"/>
        <w:numPr>
          <w:ilvl w:val="2"/>
          <w:numId w:val="28"/>
        </w:numPr>
      </w:pPr>
      <w:r>
        <w:t>Support employers with developing job descriptions and approve them according to work term requirements prior to posting. Provide mediation and guidance to students and employers to resolve issues such as performance problems, inappropriate job responsibilities, and interpersonal conflicts. Investigate terminations and provide students with guidance about the appeal process when their performance has been deemed unsatisfactory.</w:t>
      </w:r>
    </w:p>
    <w:p w14:paraId="584C97A5" w14:textId="4B893B71" w:rsidR="00D43D42" w:rsidRPr="003B48E3" w:rsidRDefault="00B2036E" w:rsidP="00D43D42">
      <w:pPr>
        <w:pStyle w:val="Heading5"/>
        <w:rPr>
          <w:rFonts w:cs="Arial"/>
        </w:rPr>
      </w:pPr>
      <w:r w:rsidRPr="00892B79">
        <w:t>Career Development Programming &amp; Instruction</w:t>
      </w:r>
    </w:p>
    <w:p w14:paraId="583427A2" w14:textId="77777777" w:rsidR="00B2036E" w:rsidRDefault="00B2036E" w:rsidP="00B2036E">
      <w:pPr>
        <w:pStyle w:val="ListParagraph"/>
        <w:numPr>
          <w:ilvl w:val="0"/>
          <w:numId w:val="28"/>
        </w:numPr>
      </w:pPr>
      <w:r>
        <w:t xml:space="preserve">Advises and coaches Advanced Learning Centre and Durham campus students on the career planning process through individual counselling/coaching, drop-in sessions, workshops, resource development and other services. </w:t>
      </w:r>
    </w:p>
    <w:p w14:paraId="63E14758" w14:textId="44A7DB4B" w:rsidR="00B2036E" w:rsidRDefault="00B2036E" w:rsidP="00B2036E">
      <w:pPr>
        <w:pStyle w:val="ListParagraph"/>
        <w:numPr>
          <w:ilvl w:val="0"/>
          <w:numId w:val="28"/>
        </w:numPr>
      </w:pPr>
      <w:r>
        <w:t xml:space="preserve">Liaises with Trent departments, faculty, and student groups to develop and deliver targeted career related programming to students ensuring career and workforce readiness.  </w:t>
      </w:r>
    </w:p>
    <w:p w14:paraId="547ADE79" w14:textId="77777777" w:rsidR="00B2036E" w:rsidRDefault="00B2036E" w:rsidP="00B2036E">
      <w:pPr>
        <w:pStyle w:val="ListParagraph"/>
        <w:numPr>
          <w:ilvl w:val="0"/>
          <w:numId w:val="28"/>
        </w:numPr>
      </w:pPr>
      <w:r>
        <w:t>Without a standard process or template, develop customized discipline-specific career and job search readiness workshops.</w:t>
      </w:r>
    </w:p>
    <w:p w14:paraId="4C56453A" w14:textId="08B5AA31" w:rsidR="00C80891" w:rsidRPr="00644EFB" w:rsidRDefault="00B2036E" w:rsidP="00B2036E">
      <w:pPr>
        <w:pStyle w:val="ListParagraph"/>
        <w:numPr>
          <w:ilvl w:val="0"/>
          <w:numId w:val="28"/>
        </w:numPr>
      </w:pPr>
      <w:r>
        <w:t>Develops resources and guides for synchronous and asynchronous instruction.</w:t>
      </w:r>
    </w:p>
    <w:p w14:paraId="24AAB05E" w14:textId="49CB328C" w:rsidR="00C80891" w:rsidRPr="003B48E3" w:rsidRDefault="00B2036E" w:rsidP="00C80891">
      <w:pPr>
        <w:pStyle w:val="Heading5"/>
        <w:rPr>
          <w:rFonts w:cs="Arial"/>
        </w:rPr>
      </w:pPr>
      <w:r w:rsidRPr="00B2036E">
        <w:rPr>
          <w:rFonts w:cs="Arial"/>
        </w:rPr>
        <w:t>Individual Career &amp; Employment Advising</w:t>
      </w:r>
    </w:p>
    <w:p w14:paraId="4780E89C" w14:textId="77777777" w:rsidR="00B2036E" w:rsidRDefault="00B2036E" w:rsidP="00B2036E">
      <w:pPr>
        <w:pStyle w:val="ListParagraph"/>
        <w:numPr>
          <w:ilvl w:val="0"/>
          <w:numId w:val="28"/>
        </w:numPr>
      </w:pPr>
      <w:r>
        <w:t xml:space="preserve">Advises students and alumni with career exploration and employment preparation activities. </w:t>
      </w:r>
    </w:p>
    <w:p w14:paraId="376879D2" w14:textId="77777777" w:rsidR="00B2036E" w:rsidRDefault="00B2036E" w:rsidP="00B2036E">
      <w:pPr>
        <w:pStyle w:val="ListParagraph"/>
        <w:numPr>
          <w:ilvl w:val="0"/>
          <w:numId w:val="28"/>
        </w:numPr>
      </w:pPr>
      <w:r>
        <w:t xml:space="preserve">Meets with students (individual/groups) for resume/cover letter/LinkedIn critiques and interview preparation. </w:t>
      </w:r>
    </w:p>
    <w:p w14:paraId="3E163C44" w14:textId="77777777" w:rsidR="00B2036E" w:rsidRDefault="00B2036E" w:rsidP="00B2036E">
      <w:pPr>
        <w:pStyle w:val="ListParagraph"/>
        <w:numPr>
          <w:ilvl w:val="0"/>
          <w:numId w:val="28"/>
        </w:numPr>
      </w:pPr>
      <w:r>
        <w:t xml:space="preserve">Research relevant career information for the purpose of updating resources and informing students; Researches and analyzes current and projected </w:t>
      </w:r>
      <w:proofErr w:type="spellStart"/>
      <w:r>
        <w:t>labour</w:t>
      </w:r>
      <w:proofErr w:type="spellEnd"/>
      <w:r>
        <w:t xml:space="preserve"> market data in a wide range of disciplines; make recommendations according to findings.</w:t>
      </w:r>
    </w:p>
    <w:p w14:paraId="5463AEF7" w14:textId="7612C169" w:rsidR="00E947D4" w:rsidRDefault="00B2036E" w:rsidP="00B2036E">
      <w:pPr>
        <w:pStyle w:val="ListParagraph"/>
        <w:numPr>
          <w:ilvl w:val="0"/>
          <w:numId w:val="28"/>
        </w:numPr>
      </w:pPr>
      <w:r>
        <w:t xml:space="preserve">Develops career &amp; employment resources (i.e. Tip Sheets, Degree Sheets, Instructional videos); Maintains a list of current and appropriate online career development resources for </w:t>
      </w:r>
      <w:proofErr w:type="gramStart"/>
      <w:r>
        <w:t>referral</w:t>
      </w:r>
      <w:proofErr w:type="gramEnd"/>
      <w:r>
        <w:t xml:space="preserve"> to students.</w:t>
      </w:r>
    </w:p>
    <w:p w14:paraId="59C251DA" w14:textId="2240C671" w:rsidR="00B2036E" w:rsidRPr="003B48E3" w:rsidRDefault="00B2036E" w:rsidP="00B2036E">
      <w:pPr>
        <w:pStyle w:val="Heading5"/>
        <w:rPr>
          <w:rFonts w:cs="Arial"/>
        </w:rPr>
      </w:pPr>
      <w:r w:rsidRPr="00892B79">
        <w:t>Employer Outreach &amp; Event Coordination</w:t>
      </w:r>
    </w:p>
    <w:p w14:paraId="06EF8AAD" w14:textId="77777777" w:rsidR="00B2036E" w:rsidRDefault="00B2036E" w:rsidP="00B2036E">
      <w:pPr>
        <w:pStyle w:val="ListParagraph"/>
        <w:numPr>
          <w:ilvl w:val="0"/>
          <w:numId w:val="30"/>
        </w:numPr>
      </w:pPr>
      <w:r>
        <w:t xml:space="preserve">Outreach to employers that are local, across the GTA, and beyond with information about our Trent graduates and the benefits of hiring a Trent student. </w:t>
      </w:r>
    </w:p>
    <w:p w14:paraId="2EA7C10D" w14:textId="77777777" w:rsidR="00B2036E" w:rsidRDefault="00B2036E" w:rsidP="00B2036E">
      <w:pPr>
        <w:pStyle w:val="ListParagraph"/>
        <w:numPr>
          <w:ilvl w:val="0"/>
          <w:numId w:val="30"/>
        </w:numPr>
      </w:pPr>
      <w:r>
        <w:t xml:space="preserve">Collaborates with the Workplace and Partnership team at the Durham campus to develop partnerships with external organizations to host students for experiential learning opportunities and employ them during and after their Trent academic program. </w:t>
      </w:r>
    </w:p>
    <w:p w14:paraId="74A5DE05" w14:textId="77777777" w:rsidR="00B2036E" w:rsidRDefault="00B2036E" w:rsidP="00B2036E">
      <w:pPr>
        <w:pStyle w:val="ListParagraph"/>
        <w:numPr>
          <w:ilvl w:val="0"/>
          <w:numId w:val="30"/>
        </w:numPr>
      </w:pPr>
      <w:r>
        <w:t xml:space="preserve">Represents and presents on behalf of </w:t>
      </w:r>
      <w:proofErr w:type="spellStart"/>
      <w:r>
        <w:t>Careerspace</w:t>
      </w:r>
      <w:proofErr w:type="spellEnd"/>
      <w:r>
        <w:t xml:space="preserve"> in university-wide and departmental initiatives for student services and support.</w:t>
      </w:r>
    </w:p>
    <w:p w14:paraId="140C1B85" w14:textId="1A435EE7" w:rsidR="00B2036E" w:rsidRDefault="00B2036E" w:rsidP="00B2036E">
      <w:pPr>
        <w:pStyle w:val="ListParagraph"/>
        <w:numPr>
          <w:ilvl w:val="0"/>
          <w:numId w:val="30"/>
        </w:numPr>
      </w:pPr>
      <w:r>
        <w:lastRenderedPageBreak/>
        <w:t xml:space="preserve">Works with EL team to plan and execute all events run through Co-op, Careers &amp; Experiential Learning, including, but not limited </w:t>
      </w:r>
      <w:proofErr w:type="gramStart"/>
      <w:r>
        <w:t>to:</w:t>
      </w:r>
      <w:proofErr w:type="gramEnd"/>
      <w:r>
        <w:t xml:space="preserve"> the Career &amp; Experience Expo, Graduate and Professional School Expo, Volunteer Fair, Celebration of Research and Community Appreciation events; Promotes events through in-class and online presentations and preparatory workshops</w:t>
      </w:r>
    </w:p>
    <w:p w14:paraId="39B33120" w14:textId="487B3EC0" w:rsidR="00B2036E" w:rsidRPr="003B48E3" w:rsidRDefault="00B2036E" w:rsidP="00B2036E">
      <w:pPr>
        <w:pStyle w:val="Heading5"/>
        <w:rPr>
          <w:rFonts w:cs="Arial"/>
        </w:rPr>
      </w:pPr>
      <w:r w:rsidRPr="00892B79">
        <w:t>Student Experience Portal System Administration</w:t>
      </w:r>
    </w:p>
    <w:p w14:paraId="5EC7ECD5" w14:textId="77777777" w:rsidR="00B2036E" w:rsidRDefault="00B2036E" w:rsidP="00B2036E">
      <w:pPr>
        <w:pStyle w:val="ListParagraph"/>
        <w:numPr>
          <w:ilvl w:val="0"/>
          <w:numId w:val="28"/>
        </w:numPr>
      </w:pPr>
      <w:r>
        <w:t xml:space="preserve">Ensures optimal leverage of Orbis site features within </w:t>
      </w:r>
      <w:proofErr w:type="spellStart"/>
      <w:r>
        <w:t>Careerspace</w:t>
      </w:r>
      <w:proofErr w:type="spellEnd"/>
      <w:r>
        <w:t xml:space="preserve"> and external departments in their use and configuration of modules.</w:t>
      </w:r>
    </w:p>
    <w:p w14:paraId="7C30E73F" w14:textId="36D58591" w:rsidR="00B2036E" w:rsidRDefault="00B2036E" w:rsidP="00B2036E">
      <w:pPr>
        <w:pStyle w:val="ListParagraph"/>
        <w:numPr>
          <w:ilvl w:val="0"/>
          <w:numId w:val="28"/>
        </w:numPr>
      </w:pPr>
      <w:r>
        <w:t>Assists with the management of the Trent Job Board. This includes making updates to job posting forms and modules for ease of use and clarity, marketing and communicating with prospective employers, updating and maintaining the Board, identifying fraudulent postings, providing technical support to staff and employers, creating usage reports, and referring job postings to prospective departments and students.</w:t>
      </w:r>
    </w:p>
    <w:p w14:paraId="22664B78" w14:textId="4ECF140B" w:rsidR="00B2036E" w:rsidRPr="003B48E3" w:rsidRDefault="00B2036E" w:rsidP="00B2036E">
      <w:pPr>
        <w:pStyle w:val="Heading5"/>
        <w:rPr>
          <w:rFonts w:cs="Arial"/>
        </w:rPr>
      </w:pPr>
      <w:r w:rsidRPr="00892B79">
        <w:t>Administration</w:t>
      </w:r>
    </w:p>
    <w:p w14:paraId="278F6485" w14:textId="77777777" w:rsidR="00B2036E" w:rsidRPr="00892B79" w:rsidRDefault="00B2036E" w:rsidP="00B2036E">
      <w:pPr>
        <w:pStyle w:val="ListParagraph"/>
        <w:numPr>
          <w:ilvl w:val="0"/>
          <w:numId w:val="28"/>
        </w:numPr>
        <w:spacing w:line="240" w:lineRule="auto"/>
        <w:rPr>
          <w:rFonts w:cs="Arial"/>
          <w:lang w:val="en-CA"/>
        </w:rPr>
      </w:pPr>
      <w:r w:rsidRPr="00892B79">
        <w:rPr>
          <w:rFonts w:cs="Arial"/>
          <w:lang w:val="en-CA"/>
        </w:rPr>
        <w:t xml:space="preserve">Responsible for hiring and supervising student staff. </w:t>
      </w:r>
    </w:p>
    <w:p w14:paraId="430FFA96" w14:textId="77777777" w:rsidR="00B2036E" w:rsidRPr="00892B79" w:rsidRDefault="00B2036E" w:rsidP="00B2036E">
      <w:pPr>
        <w:pStyle w:val="ListParagraph"/>
        <w:numPr>
          <w:ilvl w:val="0"/>
          <w:numId w:val="28"/>
        </w:numPr>
        <w:spacing w:line="240" w:lineRule="auto"/>
        <w:rPr>
          <w:rFonts w:cs="Arial"/>
          <w:szCs w:val="24"/>
          <w:lang w:val="en-CA"/>
        </w:rPr>
      </w:pPr>
      <w:r w:rsidRPr="00892B79">
        <w:rPr>
          <w:rFonts w:cs="Arial"/>
          <w:szCs w:val="24"/>
          <w:lang w:val="en-CA"/>
        </w:rPr>
        <w:t>Provides direction and training to student staff and student volunteers.</w:t>
      </w:r>
    </w:p>
    <w:p w14:paraId="570D3624" w14:textId="77777777" w:rsidR="00B2036E" w:rsidRPr="00892B79" w:rsidRDefault="00B2036E" w:rsidP="00B2036E">
      <w:pPr>
        <w:pStyle w:val="ListParagraph"/>
        <w:numPr>
          <w:ilvl w:val="0"/>
          <w:numId w:val="28"/>
        </w:numPr>
        <w:spacing w:line="240" w:lineRule="auto"/>
        <w:rPr>
          <w:rFonts w:cs="Arial"/>
          <w:szCs w:val="24"/>
          <w:lang w:val="en-CA"/>
        </w:rPr>
      </w:pPr>
      <w:r w:rsidRPr="00892B79">
        <w:rPr>
          <w:lang w:val="en-CA"/>
        </w:rPr>
        <w:t>Develops surveys for evaluation of appointments and workshops using Qualtrics to ensure effective career programming and services.</w:t>
      </w:r>
    </w:p>
    <w:p w14:paraId="30E2E144" w14:textId="77777777" w:rsidR="00B2036E" w:rsidRPr="00892B79" w:rsidRDefault="00B2036E" w:rsidP="00B2036E">
      <w:pPr>
        <w:pStyle w:val="ListParagraph"/>
        <w:numPr>
          <w:ilvl w:val="0"/>
          <w:numId w:val="28"/>
        </w:numPr>
        <w:spacing w:line="240" w:lineRule="auto"/>
        <w:rPr>
          <w:i/>
          <w:iCs/>
          <w:u w:val="single"/>
          <w:lang w:val="en-GB"/>
        </w:rPr>
      </w:pPr>
      <w:r w:rsidRPr="00892B79">
        <w:rPr>
          <w:rFonts w:cs="Arial"/>
          <w:szCs w:val="24"/>
          <w:lang w:val="en-CA"/>
        </w:rPr>
        <w:t>Reviews statistics and surveys for planning and assessment of services.</w:t>
      </w:r>
    </w:p>
    <w:p w14:paraId="496A006D" w14:textId="0AE8AD8C" w:rsidR="00B2036E" w:rsidRDefault="00B2036E" w:rsidP="00B2036E">
      <w:pPr>
        <w:pStyle w:val="ListParagraph"/>
        <w:numPr>
          <w:ilvl w:val="0"/>
          <w:numId w:val="28"/>
        </w:numPr>
      </w:pPr>
      <w:r w:rsidRPr="00892B79">
        <w:rPr>
          <w:rFonts w:cs="Arial"/>
          <w:lang w:val="en-CA"/>
        </w:rPr>
        <w:t xml:space="preserve">Maintains and compiles statistics on attendance/participation for </w:t>
      </w:r>
      <w:proofErr w:type="spellStart"/>
      <w:r w:rsidRPr="00892B79">
        <w:rPr>
          <w:rFonts w:cs="Arial"/>
          <w:lang w:val="en-CA"/>
        </w:rPr>
        <w:t>Careerspace</w:t>
      </w:r>
      <w:proofErr w:type="spellEnd"/>
      <w:r w:rsidRPr="00892B79">
        <w:rPr>
          <w:rFonts w:cs="Arial"/>
          <w:lang w:val="en-CA"/>
        </w:rPr>
        <w:t xml:space="preserve"> appointments, workshops, and walk-ins.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D20D54A" w:rsidR="00644EFB" w:rsidRPr="00766A08" w:rsidRDefault="00B2036E" w:rsidP="00766A08">
      <w:pPr>
        <w:pStyle w:val="ListParagraph"/>
        <w:numPr>
          <w:ilvl w:val="0"/>
          <w:numId w:val="28"/>
        </w:numPr>
      </w:pPr>
      <w:r>
        <w:rPr>
          <w:rFonts w:cs="Arial"/>
          <w:szCs w:val="24"/>
          <w:lang w:val="en-CA"/>
        </w:rPr>
        <w:t>Four (4) year Honours Bachelor’s Degree</w:t>
      </w:r>
    </w:p>
    <w:p w14:paraId="4752C168" w14:textId="77777777" w:rsidR="003F6681" w:rsidRPr="003B48E3" w:rsidRDefault="003F6681" w:rsidP="003F6681">
      <w:pPr>
        <w:pStyle w:val="Heading4"/>
        <w:rPr>
          <w:rFonts w:ascii="Arial" w:hAnsi="Arial" w:cs="Arial"/>
        </w:rPr>
      </w:pPr>
      <w:r>
        <w:rPr>
          <w:rFonts w:ascii="Arial" w:hAnsi="Arial" w:cs="Arial"/>
        </w:rPr>
        <w:t>Certifications</w:t>
      </w:r>
      <w:r w:rsidRPr="003B48E3">
        <w:rPr>
          <w:rFonts w:ascii="Arial" w:hAnsi="Arial" w:cs="Arial"/>
        </w:rPr>
        <w:t xml:space="preserve"> Required</w:t>
      </w:r>
      <w:r>
        <w:rPr>
          <w:rFonts w:ascii="Arial" w:hAnsi="Arial" w:cs="Arial"/>
        </w:rPr>
        <w:t>:</w:t>
      </w:r>
    </w:p>
    <w:p w14:paraId="46D385A1" w14:textId="262A742C" w:rsidR="003F6681" w:rsidRPr="00766A08" w:rsidRDefault="00B2036E" w:rsidP="00766A08">
      <w:pPr>
        <w:pStyle w:val="ListParagraph"/>
        <w:numPr>
          <w:ilvl w:val="0"/>
          <w:numId w:val="28"/>
        </w:numPr>
      </w:pPr>
      <w:r w:rsidRPr="00892B79">
        <w:rPr>
          <w:rFonts w:cs="Arial"/>
          <w:szCs w:val="24"/>
          <w:lang w:val="en-CA"/>
        </w:rPr>
        <w:t>Certified Career Development Practitioner</w:t>
      </w:r>
    </w:p>
    <w:p w14:paraId="7FEE2F3B" w14:textId="4AC6A92B"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792A7C0" w14:textId="77777777" w:rsidR="00B2036E" w:rsidRDefault="00B2036E" w:rsidP="00B2036E">
      <w:pPr>
        <w:pStyle w:val="ListParagraph"/>
        <w:numPr>
          <w:ilvl w:val="0"/>
          <w:numId w:val="28"/>
        </w:numPr>
        <w:tabs>
          <w:tab w:val="left" w:pos="540"/>
          <w:tab w:val="left" w:pos="720"/>
          <w:tab w:val="left" w:pos="810"/>
        </w:tabs>
        <w:spacing w:after="0" w:line="240" w:lineRule="auto"/>
        <w:rPr>
          <w:rFonts w:cs="Arial"/>
          <w:szCs w:val="24"/>
          <w:lang w:val="en-CA"/>
        </w:rPr>
      </w:pPr>
      <w:r w:rsidRPr="00892B79">
        <w:rPr>
          <w:rFonts w:cs="Arial"/>
          <w:szCs w:val="24"/>
          <w:lang w:val="en-CA"/>
        </w:rPr>
        <w:t xml:space="preserve">Three </w:t>
      </w:r>
      <w:r>
        <w:rPr>
          <w:rFonts w:cs="Arial"/>
          <w:szCs w:val="24"/>
          <w:lang w:val="en-CA"/>
        </w:rPr>
        <w:t xml:space="preserve">(3) </w:t>
      </w:r>
      <w:r w:rsidRPr="00892B79">
        <w:rPr>
          <w:rFonts w:cs="Arial"/>
          <w:szCs w:val="24"/>
          <w:lang w:val="en-CA"/>
        </w:rPr>
        <w:t xml:space="preserve">years’ experience in </w:t>
      </w:r>
      <w:r>
        <w:rPr>
          <w:rFonts w:cs="Arial"/>
          <w:szCs w:val="24"/>
          <w:lang w:val="en-CA"/>
        </w:rPr>
        <w:t xml:space="preserve">a co-op, </w:t>
      </w:r>
      <w:r w:rsidRPr="00892B79">
        <w:rPr>
          <w:rFonts w:cs="Arial"/>
          <w:szCs w:val="24"/>
          <w:lang w:val="en-CA"/>
        </w:rPr>
        <w:t>career</w:t>
      </w:r>
      <w:r>
        <w:rPr>
          <w:rFonts w:cs="Arial"/>
          <w:szCs w:val="24"/>
          <w:lang w:val="en-CA"/>
        </w:rPr>
        <w:t>s and experiential learning setting r</w:t>
      </w:r>
      <w:r w:rsidRPr="00892B79">
        <w:rPr>
          <w:rFonts w:cs="Arial"/>
          <w:szCs w:val="24"/>
          <w:lang w:val="en-CA"/>
        </w:rPr>
        <w:t xml:space="preserve">equired. </w:t>
      </w:r>
    </w:p>
    <w:p w14:paraId="103A4965" w14:textId="77777777" w:rsidR="00B2036E" w:rsidRDefault="00B2036E" w:rsidP="00B2036E">
      <w:pPr>
        <w:numPr>
          <w:ilvl w:val="0"/>
          <w:numId w:val="28"/>
        </w:numPr>
        <w:spacing w:after="0" w:line="240" w:lineRule="auto"/>
        <w:rPr>
          <w:rFonts w:cs="Arial"/>
        </w:rPr>
      </w:pPr>
      <w:r w:rsidRPr="004B0D44">
        <w:rPr>
          <w:rFonts w:cs="Arial"/>
        </w:rPr>
        <w:t xml:space="preserve">Superior verbal and written communication skills, and the ability to interact effectively and constructively with a wide range of stakeholders, including community partners, faculty, staff, and students. </w:t>
      </w:r>
    </w:p>
    <w:p w14:paraId="271E5699" w14:textId="77777777" w:rsidR="00B2036E" w:rsidRPr="00892B79" w:rsidRDefault="00B2036E" w:rsidP="00B2036E">
      <w:pPr>
        <w:pStyle w:val="ListParagraph"/>
        <w:numPr>
          <w:ilvl w:val="0"/>
          <w:numId w:val="28"/>
        </w:numPr>
        <w:tabs>
          <w:tab w:val="left" w:pos="540"/>
          <w:tab w:val="left" w:pos="720"/>
          <w:tab w:val="left" w:pos="810"/>
        </w:tabs>
        <w:spacing w:line="240" w:lineRule="auto"/>
        <w:rPr>
          <w:rFonts w:cs="Arial"/>
          <w:szCs w:val="24"/>
          <w:lang w:val="en-CA"/>
        </w:rPr>
      </w:pPr>
      <w:r w:rsidRPr="00892B79">
        <w:rPr>
          <w:rFonts w:cs="Arial"/>
          <w:szCs w:val="24"/>
          <w:lang w:val="en-CA"/>
        </w:rPr>
        <w:t>Knowledge of career and employment resources, labour market information and immigration laws</w:t>
      </w:r>
    </w:p>
    <w:p w14:paraId="51ECFA2E" w14:textId="77777777" w:rsidR="00B2036E" w:rsidRPr="00892B79" w:rsidRDefault="00B2036E" w:rsidP="00B2036E">
      <w:pPr>
        <w:pStyle w:val="ListParagraph"/>
        <w:numPr>
          <w:ilvl w:val="0"/>
          <w:numId w:val="28"/>
        </w:numPr>
        <w:tabs>
          <w:tab w:val="left" w:pos="540"/>
          <w:tab w:val="left" w:pos="720"/>
          <w:tab w:val="left" w:pos="810"/>
        </w:tabs>
        <w:spacing w:line="240" w:lineRule="auto"/>
        <w:rPr>
          <w:rFonts w:cs="Arial"/>
          <w:szCs w:val="24"/>
          <w:lang w:val="en-CA"/>
        </w:rPr>
      </w:pPr>
      <w:r w:rsidRPr="00892B79">
        <w:rPr>
          <w:rFonts w:cs="Arial"/>
          <w:szCs w:val="24"/>
          <w:lang w:val="en-CA"/>
        </w:rPr>
        <w:t xml:space="preserve">Excellent discipline-specific knowledge of job search strategies, resume and cover letter writing techniques, and interview preparation skills. </w:t>
      </w:r>
    </w:p>
    <w:p w14:paraId="0B46A54F" w14:textId="77777777" w:rsidR="00B2036E" w:rsidRPr="00892B79" w:rsidRDefault="00B2036E" w:rsidP="00B2036E">
      <w:pPr>
        <w:pStyle w:val="ListParagraph"/>
        <w:numPr>
          <w:ilvl w:val="0"/>
          <w:numId w:val="28"/>
        </w:numPr>
        <w:rPr>
          <w:rFonts w:cs="Arial"/>
          <w:szCs w:val="24"/>
          <w:lang w:val="en-CA"/>
        </w:rPr>
      </w:pPr>
      <w:r w:rsidRPr="00892B79">
        <w:rPr>
          <w:rFonts w:cs="Arial"/>
          <w:szCs w:val="24"/>
          <w:lang w:val="en-CA"/>
        </w:rPr>
        <w:t>Strong research and analytical skills</w:t>
      </w:r>
      <w:r>
        <w:rPr>
          <w:rFonts w:cs="Arial"/>
          <w:szCs w:val="24"/>
          <w:lang w:val="en-CA"/>
        </w:rPr>
        <w:t>.</w:t>
      </w:r>
    </w:p>
    <w:p w14:paraId="30407F13" w14:textId="77777777" w:rsidR="00B2036E" w:rsidRPr="00892B79" w:rsidRDefault="00B2036E" w:rsidP="00B2036E">
      <w:pPr>
        <w:pStyle w:val="ListParagraph"/>
        <w:numPr>
          <w:ilvl w:val="0"/>
          <w:numId w:val="28"/>
        </w:numPr>
        <w:tabs>
          <w:tab w:val="left" w:pos="540"/>
          <w:tab w:val="left" w:pos="720"/>
          <w:tab w:val="left" w:pos="810"/>
        </w:tabs>
        <w:spacing w:line="240" w:lineRule="auto"/>
        <w:rPr>
          <w:rFonts w:cs="Arial"/>
          <w:szCs w:val="24"/>
          <w:lang w:val="en-CA"/>
        </w:rPr>
      </w:pPr>
      <w:r w:rsidRPr="00892B79">
        <w:rPr>
          <w:rFonts w:cs="Arial"/>
          <w:szCs w:val="24"/>
          <w:lang w:val="en-CA"/>
        </w:rPr>
        <w:t>Proven facilitation and public speaking skills.</w:t>
      </w:r>
    </w:p>
    <w:p w14:paraId="3557B84C" w14:textId="77777777" w:rsidR="00B2036E" w:rsidRPr="00892B79" w:rsidRDefault="00B2036E" w:rsidP="00B2036E">
      <w:pPr>
        <w:pStyle w:val="ListParagraph"/>
        <w:numPr>
          <w:ilvl w:val="0"/>
          <w:numId w:val="28"/>
        </w:numPr>
        <w:tabs>
          <w:tab w:val="left" w:pos="540"/>
          <w:tab w:val="left" w:pos="720"/>
          <w:tab w:val="left" w:pos="810"/>
        </w:tabs>
        <w:spacing w:line="240" w:lineRule="auto"/>
        <w:rPr>
          <w:rFonts w:cs="Arial"/>
          <w:szCs w:val="24"/>
          <w:lang w:val="en-CA"/>
        </w:rPr>
      </w:pPr>
      <w:r w:rsidRPr="00892B79">
        <w:rPr>
          <w:rFonts w:cs="Arial"/>
          <w:szCs w:val="24"/>
          <w:lang w:val="en-CA"/>
        </w:rPr>
        <w:t>Excellent marketing and promotion abilities</w:t>
      </w:r>
      <w:r w:rsidRPr="00892B79">
        <w:rPr>
          <w:rFonts w:cs="Arial"/>
          <w:b/>
          <w:szCs w:val="24"/>
          <w:lang w:val="en-CA"/>
        </w:rPr>
        <w:t xml:space="preserve">. </w:t>
      </w:r>
    </w:p>
    <w:p w14:paraId="0145FE86" w14:textId="77777777" w:rsidR="00B2036E" w:rsidRPr="00892B79" w:rsidRDefault="00B2036E" w:rsidP="00B2036E">
      <w:pPr>
        <w:pStyle w:val="ListParagraph"/>
        <w:numPr>
          <w:ilvl w:val="0"/>
          <w:numId w:val="28"/>
        </w:numPr>
        <w:rPr>
          <w:rFonts w:cs="Arial"/>
          <w:szCs w:val="24"/>
          <w:lang w:val="en-CA"/>
        </w:rPr>
      </w:pPr>
      <w:r w:rsidRPr="00892B79">
        <w:rPr>
          <w:rFonts w:cs="Arial"/>
          <w:szCs w:val="24"/>
          <w:lang w:val="en-CA"/>
        </w:rPr>
        <w:lastRenderedPageBreak/>
        <w:t xml:space="preserve">Ability to instruct in individual and in-class group settings, explaining material ranging from basic writing skills to skill and interest identification and articulation, and targeted resume and cover letter writing. </w:t>
      </w:r>
    </w:p>
    <w:p w14:paraId="75421605" w14:textId="77777777" w:rsidR="00B2036E" w:rsidRPr="00892B79" w:rsidRDefault="00B2036E" w:rsidP="00B2036E">
      <w:pPr>
        <w:pStyle w:val="ListParagraph"/>
        <w:numPr>
          <w:ilvl w:val="0"/>
          <w:numId w:val="28"/>
        </w:numPr>
        <w:tabs>
          <w:tab w:val="left" w:pos="540"/>
          <w:tab w:val="left" w:pos="720"/>
          <w:tab w:val="left" w:pos="810"/>
        </w:tabs>
        <w:spacing w:line="240" w:lineRule="auto"/>
        <w:rPr>
          <w:rFonts w:cs="Arial"/>
          <w:szCs w:val="24"/>
          <w:lang w:val="en-CA"/>
        </w:rPr>
      </w:pPr>
      <w:r w:rsidRPr="00892B79">
        <w:rPr>
          <w:rFonts w:cs="Arial"/>
          <w:szCs w:val="24"/>
          <w:lang w:val="en-CA"/>
        </w:rPr>
        <w:t>Strong organizational and professional communication skills.</w:t>
      </w:r>
    </w:p>
    <w:p w14:paraId="0353B8A1" w14:textId="77777777" w:rsidR="00B2036E" w:rsidRPr="00892B79" w:rsidRDefault="00B2036E" w:rsidP="00B2036E">
      <w:pPr>
        <w:pStyle w:val="ListParagraph"/>
        <w:numPr>
          <w:ilvl w:val="0"/>
          <w:numId w:val="28"/>
        </w:numPr>
        <w:tabs>
          <w:tab w:val="left" w:pos="540"/>
          <w:tab w:val="left" w:pos="720"/>
          <w:tab w:val="left" w:pos="810"/>
        </w:tabs>
        <w:spacing w:line="240" w:lineRule="auto"/>
        <w:rPr>
          <w:rFonts w:cs="Arial"/>
          <w:szCs w:val="24"/>
          <w:lang w:val="en-CA"/>
        </w:rPr>
      </w:pPr>
      <w:r w:rsidRPr="00892B79">
        <w:rPr>
          <w:rFonts w:cs="Arial"/>
          <w:szCs w:val="24"/>
          <w:lang w:val="en-CA"/>
        </w:rPr>
        <w:t xml:space="preserve">Proficient in the use of computer applications such as intermediate level MS Office (Outlook, Word, Excel, Access, PowerPoint, SharePoint), Drupal, and Orbis </w:t>
      </w:r>
    </w:p>
    <w:p w14:paraId="3DDEAC6A" w14:textId="77777777" w:rsidR="00B2036E" w:rsidRPr="00892B79" w:rsidRDefault="00B2036E" w:rsidP="00B2036E">
      <w:pPr>
        <w:pStyle w:val="ListParagraph"/>
        <w:numPr>
          <w:ilvl w:val="0"/>
          <w:numId w:val="28"/>
        </w:numPr>
        <w:tabs>
          <w:tab w:val="left" w:pos="540"/>
          <w:tab w:val="left" w:pos="720"/>
          <w:tab w:val="left" w:pos="810"/>
        </w:tabs>
        <w:spacing w:line="240" w:lineRule="auto"/>
        <w:rPr>
          <w:rFonts w:cs="Arial"/>
          <w:szCs w:val="24"/>
          <w:lang w:val="en-CA"/>
        </w:rPr>
      </w:pPr>
      <w:r w:rsidRPr="00892B79">
        <w:rPr>
          <w:rFonts w:cs="Arial"/>
          <w:szCs w:val="24"/>
          <w:lang w:val="en-CA"/>
        </w:rPr>
        <w:t>Demonstrated skills in, and commitment to, customer service and continuous improvement.</w:t>
      </w:r>
    </w:p>
    <w:p w14:paraId="416DCB49" w14:textId="228933A1" w:rsidR="00F119F9" w:rsidRPr="00766A08" w:rsidRDefault="00B2036E" w:rsidP="00B2036E">
      <w:pPr>
        <w:pStyle w:val="ListParagraph"/>
        <w:numPr>
          <w:ilvl w:val="0"/>
          <w:numId w:val="28"/>
        </w:numPr>
      </w:pPr>
      <w:r w:rsidRPr="00892B79">
        <w:rPr>
          <w:rFonts w:cs="Arial"/>
          <w:szCs w:val="24"/>
          <w:lang w:val="en-CA"/>
        </w:rPr>
        <w:t>Ability to maintain confidentiality.</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01B2AB11" w14:textId="431CCCA2" w:rsidR="000F5C8D" w:rsidRPr="00937CA4" w:rsidRDefault="00B2036E" w:rsidP="00766A08">
      <w:pPr>
        <w:pStyle w:val="ListParagraph"/>
        <w:numPr>
          <w:ilvl w:val="0"/>
          <w:numId w:val="28"/>
        </w:numPr>
      </w:pPr>
      <w:r w:rsidRPr="00892B79">
        <w:t>Supervise and direct the activities of student employees.</w:t>
      </w:r>
      <w:r w:rsidR="00542B5E" w:rsidRPr="00542B5E">
        <w:t xml:space="preserve">  </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DBB454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14B35" w:rsidRPr="00E14B35">
              <w:rPr>
                <w:rFonts w:cs="Arial"/>
                <w:i/>
                <w:iCs/>
                <w:color w:val="808080" w:themeColor="background1" w:themeShade="80"/>
                <w:sz w:val="18"/>
                <w:szCs w:val="18"/>
              </w:rPr>
              <w:t>A-471 | VIP: 1918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34B1B">
              <w:rPr>
                <w:rFonts w:cs="Arial"/>
                <w:i/>
                <w:iCs/>
                <w:color w:val="808080" w:themeColor="background1" w:themeShade="80"/>
                <w:sz w:val="18"/>
                <w:szCs w:val="18"/>
              </w:rPr>
              <w:t>August</w:t>
            </w:r>
            <w:r w:rsidR="000F7BF0">
              <w:rPr>
                <w:rFonts w:cs="Arial"/>
                <w:i/>
                <w:iCs/>
                <w:color w:val="808080" w:themeColor="background1" w:themeShade="80"/>
                <w:sz w:val="18"/>
                <w:szCs w:val="18"/>
              </w:rPr>
              <w:t xml:space="preserve"> </w:t>
            </w:r>
            <w:r w:rsidR="00134B1B">
              <w:rPr>
                <w:rFonts w:cs="Arial"/>
                <w:i/>
                <w:iCs/>
                <w:color w:val="808080" w:themeColor="background1" w:themeShade="80"/>
                <w:sz w:val="18"/>
                <w:szCs w:val="18"/>
              </w:rPr>
              <w:t>2</w:t>
            </w:r>
            <w:r w:rsidR="00E14B35">
              <w:rPr>
                <w:rFonts w:cs="Arial"/>
                <w:i/>
                <w:iCs/>
                <w:color w:val="808080" w:themeColor="background1" w:themeShade="80"/>
                <w:sz w:val="18"/>
                <w:szCs w:val="18"/>
              </w:rPr>
              <w:t>8</w:t>
            </w:r>
            <w:r w:rsidR="00F01190">
              <w:rPr>
                <w:rFonts w:cs="Arial"/>
                <w:i/>
                <w:iCs/>
                <w:color w:val="808080" w:themeColor="background1" w:themeShade="80"/>
                <w:sz w:val="18"/>
                <w:szCs w:val="18"/>
              </w:rPr>
              <w:t>, 202</w:t>
            </w:r>
            <w:r w:rsidR="00963399">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8B7C15"/>
    <w:multiLevelType w:val="hybridMultilevel"/>
    <w:tmpl w:val="005C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25E2719"/>
    <w:multiLevelType w:val="hybridMultilevel"/>
    <w:tmpl w:val="8F5421A4"/>
    <w:lvl w:ilvl="0" w:tplc="1034EF56">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4"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8"/>
  </w:num>
  <w:num w:numId="3" w16cid:durableId="1016268606">
    <w:abstractNumId w:val="15"/>
  </w:num>
  <w:num w:numId="4" w16cid:durableId="1858501020">
    <w:abstractNumId w:val="13"/>
  </w:num>
  <w:num w:numId="5" w16cid:durableId="1142041592">
    <w:abstractNumId w:val="14"/>
  </w:num>
  <w:num w:numId="6" w16cid:durableId="908883859">
    <w:abstractNumId w:val="10"/>
  </w:num>
  <w:num w:numId="7" w16cid:durableId="1342707894">
    <w:abstractNumId w:val="11"/>
  </w:num>
  <w:num w:numId="8" w16cid:durableId="1325619791">
    <w:abstractNumId w:val="21"/>
  </w:num>
  <w:num w:numId="9" w16cid:durableId="1704673908">
    <w:abstractNumId w:val="1"/>
  </w:num>
  <w:num w:numId="10" w16cid:durableId="250235698">
    <w:abstractNumId w:val="5"/>
  </w:num>
  <w:num w:numId="11" w16cid:durableId="1754861355">
    <w:abstractNumId w:val="25"/>
  </w:num>
  <w:num w:numId="12" w16cid:durableId="1062026136">
    <w:abstractNumId w:val="19"/>
  </w:num>
  <w:num w:numId="13" w16cid:durableId="961499177">
    <w:abstractNumId w:val="29"/>
  </w:num>
  <w:num w:numId="14" w16cid:durableId="1700472198">
    <w:abstractNumId w:val="6"/>
  </w:num>
  <w:num w:numId="15" w16cid:durableId="1044061432">
    <w:abstractNumId w:val="4"/>
  </w:num>
  <w:num w:numId="16" w16cid:durableId="1532568007">
    <w:abstractNumId w:val="20"/>
  </w:num>
  <w:num w:numId="17" w16cid:durableId="200627671">
    <w:abstractNumId w:val="17"/>
  </w:num>
  <w:num w:numId="18" w16cid:durableId="1747721941">
    <w:abstractNumId w:val="24"/>
  </w:num>
  <w:num w:numId="19" w16cid:durableId="219639028">
    <w:abstractNumId w:val="2"/>
  </w:num>
  <w:num w:numId="20" w16cid:durableId="24722530">
    <w:abstractNumId w:val="26"/>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8"/>
  </w:num>
  <w:num w:numId="24" w16cid:durableId="1596203280">
    <w:abstractNumId w:val="27"/>
  </w:num>
  <w:num w:numId="25" w16cid:durableId="1276979215">
    <w:abstractNumId w:val="9"/>
  </w:num>
  <w:num w:numId="26" w16cid:durableId="1453817592">
    <w:abstractNumId w:val="12"/>
  </w:num>
  <w:num w:numId="27" w16cid:durableId="1160345557">
    <w:abstractNumId w:val="22"/>
  </w:num>
  <w:num w:numId="28" w16cid:durableId="203716667">
    <w:abstractNumId w:val="30"/>
  </w:num>
  <w:num w:numId="29" w16cid:durableId="1600789881">
    <w:abstractNumId w:val="7"/>
  </w:num>
  <w:num w:numId="30" w16cid:durableId="1952124818">
    <w:abstractNumId w:val="3"/>
  </w:num>
  <w:num w:numId="31" w16cid:durableId="450786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34B1B"/>
    <w:rsid w:val="0014517E"/>
    <w:rsid w:val="00183F8C"/>
    <w:rsid w:val="00187810"/>
    <w:rsid w:val="00190B43"/>
    <w:rsid w:val="001E6A32"/>
    <w:rsid w:val="00242A13"/>
    <w:rsid w:val="002615EA"/>
    <w:rsid w:val="00304028"/>
    <w:rsid w:val="003A4214"/>
    <w:rsid w:val="003B48E3"/>
    <w:rsid w:val="003B7BA5"/>
    <w:rsid w:val="003C1D5F"/>
    <w:rsid w:val="003C2F29"/>
    <w:rsid w:val="003F6681"/>
    <w:rsid w:val="00446E13"/>
    <w:rsid w:val="00476BDE"/>
    <w:rsid w:val="00485C71"/>
    <w:rsid w:val="0049727F"/>
    <w:rsid w:val="004A3B00"/>
    <w:rsid w:val="004E235F"/>
    <w:rsid w:val="004E43E6"/>
    <w:rsid w:val="00516FED"/>
    <w:rsid w:val="005232FF"/>
    <w:rsid w:val="005277D9"/>
    <w:rsid w:val="00542B5E"/>
    <w:rsid w:val="00553DA3"/>
    <w:rsid w:val="00582DDD"/>
    <w:rsid w:val="005A56CB"/>
    <w:rsid w:val="005D63A8"/>
    <w:rsid w:val="005E0B83"/>
    <w:rsid w:val="00622A09"/>
    <w:rsid w:val="00625D1D"/>
    <w:rsid w:val="00631575"/>
    <w:rsid w:val="006320BB"/>
    <w:rsid w:val="00644EFB"/>
    <w:rsid w:val="006D25BA"/>
    <w:rsid w:val="006F3014"/>
    <w:rsid w:val="00716FA8"/>
    <w:rsid w:val="00741DDC"/>
    <w:rsid w:val="00766A08"/>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63399"/>
    <w:rsid w:val="00990F9E"/>
    <w:rsid w:val="00A133B8"/>
    <w:rsid w:val="00A81A6B"/>
    <w:rsid w:val="00A96416"/>
    <w:rsid w:val="00AA03B3"/>
    <w:rsid w:val="00AA7E80"/>
    <w:rsid w:val="00AC0F1A"/>
    <w:rsid w:val="00AE314D"/>
    <w:rsid w:val="00B2036E"/>
    <w:rsid w:val="00B20DB5"/>
    <w:rsid w:val="00B52436"/>
    <w:rsid w:val="00B72998"/>
    <w:rsid w:val="00B7728D"/>
    <w:rsid w:val="00B81258"/>
    <w:rsid w:val="00B91385"/>
    <w:rsid w:val="00BC3FF0"/>
    <w:rsid w:val="00BC6FBF"/>
    <w:rsid w:val="00C628B3"/>
    <w:rsid w:val="00C734ED"/>
    <w:rsid w:val="00C76967"/>
    <w:rsid w:val="00C80891"/>
    <w:rsid w:val="00C8275E"/>
    <w:rsid w:val="00C83D10"/>
    <w:rsid w:val="00CA2A5E"/>
    <w:rsid w:val="00CA40CA"/>
    <w:rsid w:val="00CC3798"/>
    <w:rsid w:val="00CD3F6D"/>
    <w:rsid w:val="00CE67A1"/>
    <w:rsid w:val="00CE77DE"/>
    <w:rsid w:val="00D02F5A"/>
    <w:rsid w:val="00D268F1"/>
    <w:rsid w:val="00D43D42"/>
    <w:rsid w:val="00DD3A80"/>
    <w:rsid w:val="00DD61CF"/>
    <w:rsid w:val="00DF4C26"/>
    <w:rsid w:val="00E14B35"/>
    <w:rsid w:val="00E31034"/>
    <w:rsid w:val="00E864AC"/>
    <w:rsid w:val="00E947D4"/>
    <w:rsid w:val="00E95B8F"/>
    <w:rsid w:val="00EA4CF6"/>
    <w:rsid w:val="00EA55A2"/>
    <w:rsid w:val="00ED4829"/>
    <w:rsid w:val="00EF0DE7"/>
    <w:rsid w:val="00F01190"/>
    <w:rsid w:val="00F119F9"/>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locked/>
    <w:rsid w:val="00B2036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1458</Words>
  <Characters>8311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2025-08-28T20:02:00Z</dcterms:created>
  <dcterms:modified xsi:type="dcterms:W3CDTF">2025-08-28T20:02:00Z</dcterms:modified>
</cp:coreProperties>
</file>